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6F6A1" w14:textId="77777777" w:rsidR="004F2505" w:rsidRPr="005811F7" w:rsidRDefault="004F2505" w:rsidP="004F2505">
      <w:pPr>
        <w:shd w:val="clear" w:color="000000" w:themeColor="text1" w:fill="FFFFFF" w:themeFill="background1"/>
        <w:rPr>
          <w:rFonts w:ascii="Arial" w:hAnsi="Arial"/>
          <w:b/>
          <w:sz w:val="36"/>
        </w:rPr>
      </w:pPr>
      <w:bookmarkStart w:id="0" w:name="_GoBack"/>
      <w:bookmarkEnd w:id="0"/>
    </w:p>
    <w:p w14:paraId="5BF05EB2" w14:textId="77777777" w:rsidR="00BE509A" w:rsidRDefault="0089348B" w:rsidP="00A96B84">
      <w:pPr>
        <w:shd w:val="clear" w:color="000000" w:themeColor="text1" w:fill="FFFFFF" w:themeFill="background1"/>
        <w:rPr>
          <w:rFonts w:ascii="Arial" w:hAnsi="Arial"/>
          <w:b/>
          <w:noProof/>
          <w:sz w:val="62"/>
        </w:rPr>
      </w:pPr>
      <w:r>
        <w:rPr>
          <w:rFonts w:ascii="Arial" w:hAnsi="Arial"/>
          <w:b/>
          <w:noProof/>
          <w:sz w:val="62"/>
        </w:rPr>
        <w:t xml:space="preserve">                                            </w:t>
      </w:r>
      <w:r w:rsidR="009D3852">
        <w:rPr>
          <w:rFonts w:ascii="Arial" w:hAnsi="Arial"/>
          <w:b/>
          <w:noProof/>
          <w:sz w:val="62"/>
          <w:lang w:eastAsia="en-GB"/>
        </w:rPr>
        <w:drawing>
          <wp:inline distT="0" distB="0" distL="0" distR="0" wp14:anchorId="6A61C636" wp14:editId="43FE07C5">
            <wp:extent cx="1367155" cy="1091030"/>
            <wp:effectExtent l="0" t="0" r="0" b="0"/>
            <wp:docPr id="1" name="Picture 1"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if"/>
                    <pic:cNvPicPr>
                      <a:picLocks noChangeAspect="1" noChangeArrowheads="1"/>
                    </pic:cNvPicPr>
                  </pic:nvPicPr>
                  <pic:blipFill>
                    <a:blip r:embed="rId5"/>
                    <a:srcRect/>
                    <a:stretch>
                      <a:fillRect/>
                    </a:stretch>
                  </pic:blipFill>
                  <pic:spPr bwMode="auto">
                    <a:xfrm>
                      <a:off x="0" y="0"/>
                      <a:ext cx="1367171" cy="1091043"/>
                    </a:xfrm>
                    <a:prstGeom prst="rect">
                      <a:avLst/>
                    </a:prstGeom>
                    <a:noFill/>
                    <a:ln w="9525">
                      <a:noFill/>
                      <a:miter lim="800000"/>
                      <a:headEnd/>
                      <a:tailEnd/>
                    </a:ln>
                  </pic:spPr>
                </pic:pic>
              </a:graphicData>
            </a:graphic>
          </wp:inline>
        </w:drawing>
      </w:r>
    </w:p>
    <w:p w14:paraId="2F6DB532" w14:textId="77777777" w:rsidR="00011B95" w:rsidRPr="0089348B" w:rsidRDefault="00BF6F5C" w:rsidP="00A96B84">
      <w:pPr>
        <w:shd w:val="clear" w:color="000000" w:themeColor="text1" w:fill="FFFFFF" w:themeFill="background1"/>
        <w:rPr>
          <w:rFonts w:ascii="Arial" w:hAnsi="Arial"/>
          <w:b/>
          <w:sz w:val="28"/>
          <w:szCs w:val="28"/>
        </w:rPr>
      </w:pPr>
      <w:r w:rsidRPr="0089348B">
        <w:rPr>
          <w:rFonts w:ascii="Arial" w:hAnsi="Arial"/>
          <w:b/>
          <w:sz w:val="28"/>
          <w:szCs w:val="28"/>
        </w:rPr>
        <w:t xml:space="preserve">S A F E T Y   C H A R T E R </w:t>
      </w:r>
    </w:p>
    <w:p w14:paraId="1ECD1389" w14:textId="77777777" w:rsidR="00BC7A7D" w:rsidRPr="00D80182" w:rsidRDefault="00BC7A7D" w:rsidP="00A96B84">
      <w:pPr>
        <w:shd w:val="clear" w:color="000000" w:themeColor="text1" w:fill="FFFFFF" w:themeFill="background1"/>
        <w:rPr>
          <w:rFonts w:ascii="Arial" w:hAnsi="Arial"/>
          <w:b/>
          <w:sz w:val="16"/>
        </w:rPr>
      </w:pPr>
    </w:p>
    <w:p w14:paraId="3C73367A" w14:textId="77777777" w:rsidR="00011B95" w:rsidRDefault="009D3852" w:rsidP="005811F7">
      <w:pPr>
        <w:shd w:val="clear" w:color="000000" w:themeColor="text1" w:fill="FFFFFF" w:themeFill="background1"/>
        <w:rPr>
          <w:rFonts w:ascii="Arial" w:hAnsi="Arial"/>
          <w:b/>
          <w:sz w:val="56"/>
        </w:rPr>
      </w:pPr>
      <w:r>
        <w:rPr>
          <w:rFonts w:ascii="Arial" w:hAnsi="Arial"/>
          <w:b/>
          <w:noProof/>
          <w:sz w:val="56"/>
          <w:lang w:eastAsia="en-GB"/>
        </w:rPr>
        <w:drawing>
          <wp:inline distT="0" distB="0" distL="0" distR="0" wp14:anchorId="037CD79A" wp14:editId="6767E9E9">
            <wp:extent cx="2044700" cy="1358900"/>
            <wp:effectExtent l="76200" t="50800" r="114300" b="88900"/>
            <wp:docPr id="5" name="Picture 2" descr=":_mg_8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_mg_8740.jpg"/>
                    <pic:cNvPicPr>
                      <a:picLocks noChangeAspect="1" noChangeArrowheads="1"/>
                    </pic:cNvPicPr>
                  </pic:nvPicPr>
                  <pic:blipFill>
                    <a:blip r:embed="rId6"/>
                    <a:srcRect/>
                    <a:stretch>
                      <a:fillRect/>
                    </a:stretch>
                  </pic:blipFill>
                  <pic:spPr bwMode="auto">
                    <a:xfrm>
                      <a:off x="0" y="0"/>
                      <a:ext cx="2044700" cy="1358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AFDB9A4" w14:textId="77777777" w:rsidR="00011B95" w:rsidRPr="005F32FF" w:rsidRDefault="00011B95" w:rsidP="00011B95">
      <w:pPr>
        <w:jc w:val="both"/>
        <w:rPr>
          <w:rFonts w:ascii="Arial" w:hAnsi="Arial"/>
          <w:b/>
          <w:sz w:val="20"/>
        </w:rPr>
      </w:pPr>
      <w:r w:rsidRPr="005F32FF">
        <w:rPr>
          <w:rFonts w:ascii="Arial" w:hAnsi="Arial"/>
          <w:b/>
          <w:sz w:val="20"/>
        </w:rPr>
        <w:t>When you hi</w:t>
      </w:r>
      <w:r w:rsidR="00BE509A">
        <w:rPr>
          <w:rFonts w:ascii="Arial" w:hAnsi="Arial"/>
          <w:b/>
          <w:sz w:val="20"/>
        </w:rPr>
        <w:t xml:space="preserve">re a coach from </w:t>
      </w:r>
      <w:r w:rsidR="009D3852">
        <w:rPr>
          <w:rFonts w:ascii="Arial" w:hAnsi="Arial"/>
          <w:b/>
          <w:sz w:val="20"/>
        </w:rPr>
        <w:t>Selwyns Travel</w:t>
      </w:r>
      <w:r w:rsidRPr="005F32FF">
        <w:rPr>
          <w:rFonts w:ascii="Arial" w:hAnsi="Arial"/>
          <w:b/>
          <w:sz w:val="20"/>
        </w:rPr>
        <w:t xml:space="preserve"> we guarantee to provide: </w:t>
      </w:r>
    </w:p>
    <w:p w14:paraId="62C7A1D1" w14:textId="77777777" w:rsidR="00011B95" w:rsidRPr="005F32FF" w:rsidRDefault="00011B95" w:rsidP="00011B95">
      <w:pPr>
        <w:jc w:val="both"/>
        <w:rPr>
          <w:rFonts w:ascii="Arial" w:hAnsi="Arial"/>
          <w:b/>
          <w:sz w:val="20"/>
        </w:rPr>
      </w:pPr>
    </w:p>
    <w:p w14:paraId="1F97B594" w14:textId="77777777" w:rsidR="00011B95" w:rsidRPr="00011B95" w:rsidRDefault="00011B95" w:rsidP="00011B95">
      <w:pPr>
        <w:pStyle w:val="ListParagraph"/>
        <w:numPr>
          <w:ilvl w:val="0"/>
          <w:numId w:val="2"/>
        </w:numPr>
        <w:jc w:val="both"/>
        <w:rPr>
          <w:rFonts w:ascii="Arial" w:hAnsi="Arial"/>
          <w:sz w:val="20"/>
        </w:rPr>
      </w:pPr>
      <w:r w:rsidRPr="00011B95">
        <w:rPr>
          <w:rFonts w:ascii="Arial" w:hAnsi="Arial"/>
          <w:sz w:val="20"/>
        </w:rPr>
        <w:t>1</w:t>
      </w:r>
      <w:r w:rsidRPr="00011B95">
        <w:rPr>
          <w:rFonts w:ascii="Arial" w:hAnsi="Arial"/>
          <w:sz w:val="20"/>
          <w:vertAlign w:val="superscript"/>
        </w:rPr>
        <w:t>st</w:t>
      </w:r>
      <w:r w:rsidRPr="00011B95">
        <w:rPr>
          <w:rFonts w:ascii="Arial" w:hAnsi="Arial"/>
          <w:sz w:val="20"/>
        </w:rPr>
        <w:t xml:space="preserve"> class service by a family run</w:t>
      </w:r>
      <w:r w:rsidR="009D3852">
        <w:rPr>
          <w:rFonts w:ascii="Arial" w:hAnsi="Arial"/>
          <w:sz w:val="20"/>
        </w:rPr>
        <w:t xml:space="preserve"> business established since 1968</w:t>
      </w:r>
      <w:r w:rsidRPr="00011B95">
        <w:rPr>
          <w:rFonts w:ascii="Arial" w:hAnsi="Arial"/>
          <w:sz w:val="20"/>
        </w:rPr>
        <w:t>.</w:t>
      </w:r>
    </w:p>
    <w:p w14:paraId="1A1DC2C3" w14:textId="77777777" w:rsidR="00011B95" w:rsidRPr="0089348B" w:rsidRDefault="00011B95" w:rsidP="0089348B">
      <w:pPr>
        <w:pStyle w:val="ListParagraph"/>
        <w:numPr>
          <w:ilvl w:val="0"/>
          <w:numId w:val="2"/>
        </w:numPr>
        <w:jc w:val="both"/>
        <w:rPr>
          <w:rFonts w:ascii="Arial" w:hAnsi="Arial"/>
          <w:sz w:val="20"/>
        </w:rPr>
      </w:pPr>
      <w:r w:rsidRPr="00011B95">
        <w:rPr>
          <w:rFonts w:ascii="Arial" w:hAnsi="Arial"/>
          <w:sz w:val="20"/>
        </w:rPr>
        <w:t>Fully maintained coaches meeting all legal compliances</w:t>
      </w:r>
      <w:r w:rsidR="0089348B">
        <w:rPr>
          <w:rFonts w:ascii="Arial" w:hAnsi="Arial"/>
          <w:sz w:val="20"/>
        </w:rPr>
        <w:t xml:space="preserve"> with a</w:t>
      </w:r>
      <w:r w:rsidRPr="0089348B">
        <w:rPr>
          <w:rFonts w:ascii="Arial" w:hAnsi="Arial"/>
          <w:sz w:val="20"/>
        </w:rPr>
        <w:t xml:space="preserve">ccess to </w:t>
      </w:r>
      <w:r w:rsidR="0089348B" w:rsidRPr="0089348B">
        <w:rPr>
          <w:rFonts w:ascii="Arial" w:hAnsi="Arial"/>
          <w:sz w:val="20"/>
        </w:rPr>
        <w:t>compliance records.</w:t>
      </w:r>
      <w:r w:rsidRPr="0089348B">
        <w:rPr>
          <w:rFonts w:ascii="Arial" w:hAnsi="Arial"/>
          <w:sz w:val="20"/>
        </w:rPr>
        <w:t xml:space="preserve">  This will demonstrate how well run our business is - essential for passenger safety. </w:t>
      </w:r>
    </w:p>
    <w:p w14:paraId="02C57E12" w14:textId="77777777" w:rsidR="00011B95" w:rsidRPr="00011B95" w:rsidRDefault="00011B95" w:rsidP="00011B95">
      <w:pPr>
        <w:pStyle w:val="ListParagraph"/>
        <w:numPr>
          <w:ilvl w:val="0"/>
          <w:numId w:val="2"/>
        </w:numPr>
        <w:jc w:val="both"/>
        <w:rPr>
          <w:rFonts w:ascii="Arial" w:hAnsi="Arial"/>
          <w:sz w:val="20"/>
        </w:rPr>
      </w:pPr>
      <w:r w:rsidRPr="00011B95">
        <w:rPr>
          <w:rFonts w:ascii="Arial" w:hAnsi="Arial"/>
          <w:sz w:val="20"/>
        </w:rPr>
        <w:t>Coach fleet that includes ECE R66 Regulations vehicles (anti-crush roof)</w:t>
      </w:r>
    </w:p>
    <w:p w14:paraId="6D823A19" w14:textId="77777777" w:rsidR="0089348B" w:rsidRDefault="00011B95" w:rsidP="00011B95">
      <w:pPr>
        <w:pStyle w:val="ListParagraph"/>
        <w:numPr>
          <w:ilvl w:val="0"/>
          <w:numId w:val="2"/>
        </w:numPr>
        <w:jc w:val="both"/>
        <w:rPr>
          <w:rFonts w:ascii="Arial" w:hAnsi="Arial"/>
          <w:sz w:val="20"/>
        </w:rPr>
      </w:pPr>
      <w:r w:rsidRPr="0089348B">
        <w:rPr>
          <w:rFonts w:ascii="Arial" w:hAnsi="Arial"/>
          <w:sz w:val="20"/>
        </w:rPr>
        <w:t xml:space="preserve">Professional </w:t>
      </w:r>
      <w:r w:rsidR="0089348B" w:rsidRPr="0089348B">
        <w:rPr>
          <w:rFonts w:ascii="Arial" w:hAnsi="Arial"/>
          <w:sz w:val="20"/>
        </w:rPr>
        <w:t xml:space="preserve">D &amp; B checked </w:t>
      </w:r>
      <w:r w:rsidRPr="0089348B">
        <w:rPr>
          <w:rFonts w:ascii="Arial" w:hAnsi="Arial"/>
          <w:sz w:val="20"/>
        </w:rPr>
        <w:t>drivers trained in all asp</w:t>
      </w:r>
      <w:r w:rsidR="0089348B" w:rsidRPr="0089348B">
        <w:rPr>
          <w:rFonts w:ascii="Arial" w:hAnsi="Arial"/>
          <w:sz w:val="20"/>
        </w:rPr>
        <w:t>ects of transporting passengers</w:t>
      </w:r>
      <w:r w:rsidR="0089348B">
        <w:rPr>
          <w:rFonts w:ascii="Arial" w:hAnsi="Arial"/>
          <w:sz w:val="20"/>
        </w:rPr>
        <w:t>.</w:t>
      </w:r>
    </w:p>
    <w:p w14:paraId="37FBCED1" w14:textId="77777777" w:rsidR="0089348B" w:rsidRPr="0089348B" w:rsidRDefault="0089348B" w:rsidP="0089348B">
      <w:pPr>
        <w:pStyle w:val="ListParagraph"/>
        <w:numPr>
          <w:ilvl w:val="0"/>
          <w:numId w:val="2"/>
        </w:numPr>
        <w:jc w:val="both"/>
        <w:rPr>
          <w:rFonts w:ascii="Arial" w:hAnsi="Arial"/>
          <w:sz w:val="20"/>
        </w:rPr>
      </w:pPr>
      <w:r>
        <w:rPr>
          <w:rFonts w:ascii="Arial" w:hAnsi="Arial"/>
          <w:sz w:val="20"/>
        </w:rPr>
        <w:t>Electronic driver license checks with DVLA.</w:t>
      </w:r>
    </w:p>
    <w:p w14:paraId="5239EA89" w14:textId="77777777" w:rsidR="00011B95" w:rsidRPr="00011B95" w:rsidRDefault="00011B95" w:rsidP="00011B95">
      <w:pPr>
        <w:pStyle w:val="ListParagraph"/>
        <w:numPr>
          <w:ilvl w:val="0"/>
          <w:numId w:val="2"/>
        </w:numPr>
        <w:jc w:val="both"/>
        <w:rPr>
          <w:rFonts w:ascii="Arial" w:hAnsi="Arial"/>
          <w:sz w:val="20"/>
        </w:rPr>
      </w:pPr>
      <w:r w:rsidRPr="00011B95">
        <w:rPr>
          <w:rFonts w:ascii="Arial" w:hAnsi="Arial"/>
          <w:sz w:val="20"/>
        </w:rPr>
        <w:t>Coaches carrying safety and emergency equipment.</w:t>
      </w:r>
    </w:p>
    <w:p w14:paraId="12E775F8" w14:textId="77777777" w:rsidR="00011B95" w:rsidRDefault="00011B95" w:rsidP="00011B95">
      <w:pPr>
        <w:pStyle w:val="ListParagraph"/>
        <w:numPr>
          <w:ilvl w:val="0"/>
          <w:numId w:val="2"/>
        </w:numPr>
        <w:jc w:val="both"/>
        <w:rPr>
          <w:rFonts w:ascii="Arial" w:hAnsi="Arial"/>
          <w:sz w:val="20"/>
        </w:rPr>
      </w:pPr>
      <w:r w:rsidRPr="00011B95">
        <w:rPr>
          <w:rFonts w:ascii="Arial" w:hAnsi="Arial"/>
          <w:sz w:val="20"/>
        </w:rPr>
        <w:t>C</w:t>
      </w:r>
      <w:r w:rsidR="00BE509A">
        <w:rPr>
          <w:rFonts w:ascii="Arial" w:hAnsi="Arial"/>
          <w:sz w:val="20"/>
        </w:rPr>
        <w:t>oaches fitte</w:t>
      </w:r>
      <w:r w:rsidR="00CD419B">
        <w:rPr>
          <w:rFonts w:ascii="Arial" w:hAnsi="Arial"/>
          <w:sz w:val="20"/>
        </w:rPr>
        <w:t xml:space="preserve">d with </w:t>
      </w:r>
      <w:r w:rsidR="0046280C" w:rsidRPr="0089348B">
        <w:rPr>
          <w:rFonts w:ascii="Arial" w:hAnsi="Arial"/>
          <w:sz w:val="20"/>
        </w:rPr>
        <w:t>ABS/retarder braking systems, G</w:t>
      </w:r>
      <w:r w:rsidR="00BE509A" w:rsidRPr="0089348B">
        <w:rPr>
          <w:rFonts w:ascii="Arial" w:hAnsi="Arial"/>
          <w:sz w:val="20"/>
        </w:rPr>
        <w:t>PS tracking systems</w:t>
      </w:r>
      <w:r w:rsidR="00CD419B" w:rsidRPr="0089348B">
        <w:rPr>
          <w:rFonts w:ascii="Arial" w:hAnsi="Arial"/>
          <w:sz w:val="20"/>
        </w:rPr>
        <w:t xml:space="preserve"> incorporating driver telematics</w:t>
      </w:r>
      <w:r w:rsidR="00BE509A" w:rsidRPr="0089348B">
        <w:rPr>
          <w:rFonts w:ascii="Arial" w:hAnsi="Arial"/>
          <w:sz w:val="20"/>
        </w:rPr>
        <w:t xml:space="preserve">, driver emergency kit, </w:t>
      </w:r>
      <w:r w:rsidR="0089348B">
        <w:rPr>
          <w:rFonts w:ascii="Arial" w:hAnsi="Arial"/>
          <w:sz w:val="20"/>
        </w:rPr>
        <w:t xml:space="preserve">emergency floor lighting,  safety belts, </w:t>
      </w:r>
      <w:r w:rsidR="00BE509A" w:rsidRPr="0089348B">
        <w:rPr>
          <w:rFonts w:ascii="Arial" w:hAnsi="Arial"/>
          <w:sz w:val="20"/>
        </w:rPr>
        <w:t xml:space="preserve">vehicles </w:t>
      </w:r>
      <w:r w:rsidR="00CD419B" w:rsidRPr="0089348B">
        <w:rPr>
          <w:rFonts w:ascii="Arial" w:hAnsi="Arial"/>
          <w:sz w:val="20"/>
        </w:rPr>
        <w:t>safety inspected every 28 days</w:t>
      </w:r>
      <w:r w:rsidRPr="0089348B">
        <w:rPr>
          <w:rFonts w:ascii="Arial" w:hAnsi="Arial"/>
          <w:sz w:val="20"/>
        </w:rPr>
        <w:t>.</w:t>
      </w:r>
    </w:p>
    <w:p w14:paraId="54A569A8" w14:textId="77777777" w:rsidR="0089348B" w:rsidRPr="00011B95" w:rsidRDefault="0089348B" w:rsidP="00011B95">
      <w:pPr>
        <w:pStyle w:val="ListParagraph"/>
        <w:numPr>
          <w:ilvl w:val="0"/>
          <w:numId w:val="2"/>
        </w:numPr>
        <w:jc w:val="both"/>
        <w:rPr>
          <w:rFonts w:ascii="Arial" w:hAnsi="Arial"/>
          <w:sz w:val="20"/>
        </w:rPr>
      </w:pPr>
      <w:r>
        <w:rPr>
          <w:rFonts w:ascii="Arial" w:hAnsi="Arial"/>
          <w:sz w:val="20"/>
        </w:rPr>
        <w:t>Roller brake testing carried out a minimum of every three months.</w:t>
      </w:r>
    </w:p>
    <w:p w14:paraId="68D34592" w14:textId="77777777" w:rsidR="00011B95" w:rsidRPr="00011B95" w:rsidRDefault="00011B95" w:rsidP="00011B95">
      <w:pPr>
        <w:pStyle w:val="ListParagraph"/>
        <w:numPr>
          <w:ilvl w:val="0"/>
          <w:numId w:val="2"/>
        </w:numPr>
        <w:jc w:val="both"/>
        <w:rPr>
          <w:rFonts w:ascii="Arial" w:hAnsi="Arial"/>
          <w:sz w:val="20"/>
        </w:rPr>
      </w:pPr>
      <w:r w:rsidRPr="00011B95">
        <w:rPr>
          <w:rFonts w:ascii="Arial" w:hAnsi="Arial"/>
          <w:sz w:val="20"/>
        </w:rPr>
        <w:t>Coaches with clearly defined emergency exits to include rear exit door, specified windows, roof hatches.</w:t>
      </w:r>
    </w:p>
    <w:p w14:paraId="0C20CF54" w14:textId="77777777" w:rsidR="00011B95" w:rsidRPr="00011B95" w:rsidRDefault="00011B95" w:rsidP="00011B95">
      <w:pPr>
        <w:pStyle w:val="ListParagraph"/>
        <w:numPr>
          <w:ilvl w:val="0"/>
          <w:numId w:val="2"/>
        </w:numPr>
        <w:jc w:val="both"/>
        <w:rPr>
          <w:rFonts w:ascii="Arial" w:hAnsi="Arial"/>
          <w:sz w:val="20"/>
        </w:rPr>
      </w:pPr>
      <w:r w:rsidRPr="00011B95">
        <w:rPr>
          <w:rFonts w:ascii="Arial" w:hAnsi="Arial"/>
          <w:sz w:val="20"/>
        </w:rPr>
        <w:t>Emergency planning procedures for drivers to put into action in the unlikely event of a crash/breakdown.</w:t>
      </w:r>
    </w:p>
    <w:p w14:paraId="61BE8276" w14:textId="77777777" w:rsidR="00011B95" w:rsidRDefault="00011B95" w:rsidP="00011B95">
      <w:pPr>
        <w:pStyle w:val="ListParagraph"/>
        <w:numPr>
          <w:ilvl w:val="0"/>
          <w:numId w:val="2"/>
        </w:numPr>
        <w:jc w:val="both"/>
        <w:rPr>
          <w:rFonts w:ascii="Arial" w:hAnsi="Arial"/>
          <w:sz w:val="20"/>
        </w:rPr>
      </w:pPr>
      <w:r w:rsidRPr="00011B95">
        <w:rPr>
          <w:rFonts w:ascii="Arial" w:hAnsi="Arial"/>
          <w:sz w:val="20"/>
        </w:rPr>
        <w:t>Safety announcements prior to beginning of a journey.</w:t>
      </w:r>
    </w:p>
    <w:p w14:paraId="649FC481" w14:textId="77777777" w:rsidR="0089348B" w:rsidRDefault="0089348B" w:rsidP="00011B95">
      <w:pPr>
        <w:pStyle w:val="ListParagraph"/>
        <w:numPr>
          <w:ilvl w:val="0"/>
          <w:numId w:val="2"/>
        </w:numPr>
        <w:jc w:val="both"/>
        <w:rPr>
          <w:rFonts w:ascii="Arial" w:hAnsi="Arial"/>
          <w:sz w:val="20"/>
        </w:rPr>
      </w:pPr>
      <w:r>
        <w:rPr>
          <w:rFonts w:ascii="Arial" w:hAnsi="Arial"/>
          <w:sz w:val="20"/>
        </w:rPr>
        <w:t>BUSK Passenger Information &amp; Safety Cards.</w:t>
      </w:r>
    </w:p>
    <w:p w14:paraId="60426852" w14:textId="77777777" w:rsidR="0089348B" w:rsidRPr="00011B95" w:rsidRDefault="0089348B" w:rsidP="00011B95">
      <w:pPr>
        <w:pStyle w:val="ListParagraph"/>
        <w:numPr>
          <w:ilvl w:val="0"/>
          <w:numId w:val="2"/>
        </w:numPr>
        <w:jc w:val="both"/>
        <w:rPr>
          <w:rFonts w:ascii="Arial" w:hAnsi="Arial"/>
          <w:sz w:val="20"/>
        </w:rPr>
      </w:pPr>
      <w:r>
        <w:rPr>
          <w:rFonts w:ascii="Arial" w:hAnsi="Arial"/>
          <w:sz w:val="20"/>
        </w:rPr>
        <w:t>Independent compliance audits carried out.</w:t>
      </w:r>
    </w:p>
    <w:p w14:paraId="6EA8FB5C" w14:textId="77777777" w:rsidR="00011B95" w:rsidRPr="00011B95" w:rsidRDefault="00011B95" w:rsidP="00011B95">
      <w:pPr>
        <w:jc w:val="both"/>
        <w:rPr>
          <w:rFonts w:ascii="Arial" w:hAnsi="Arial"/>
          <w:sz w:val="20"/>
        </w:rPr>
      </w:pPr>
    </w:p>
    <w:p w14:paraId="63BFF600" w14:textId="77777777" w:rsidR="00011B95" w:rsidRPr="005F32FF" w:rsidRDefault="00011B95" w:rsidP="00011B95">
      <w:pPr>
        <w:jc w:val="both"/>
        <w:rPr>
          <w:rFonts w:ascii="Arial" w:hAnsi="Arial"/>
          <w:b/>
          <w:sz w:val="20"/>
        </w:rPr>
      </w:pPr>
      <w:r w:rsidRPr="005F32FF">
        <w:rPr>
          <w:rFonts w:ascii="Arial" w:hAnsi="Arial"/>
          <w:b/>
          <w:sz w:val="20"/>
        </w:rPr>
        <w:t>When we carry children or young people, the organiser/s of the trip is/are required to:</w:t>
      </w:r>
    </w:p>
    <w:p w14:paraId="564D4852" w14:textId="77777777" w:rsidR="00011B95" w:rsidRPr="005F32FF" w:rsidRDefault="00011B95" w:rsidP="00011B95">
      <w:pPr>
        <w:jc w:val="both"/>
        <w:rPr>
          <w:rFonts w:ascii="Arial" w:hAnsi="Arial"/>
          <w:b/>
          <w:sz w:val="20"/>
        </w:rPr>
      </w:pPr>
    </w:p>
    <w:p w14:paraId="6DDC6853" w14:textId="77777777" w:rsidR="00011B95" w:rsidRPr="00011B95" w:rsidRDefault="00011B95" w:rsidP="00011B95">
      <w:pPr>
        <w:pStyle w:val="ListParagraph"/>
        <w:numPr>
          <w:ilvl w:val="0"/>
          <w:numId w:val="4"/>
        </w:numPr>
        <w:jc w:val="both"/>
        <w:rPr>
          <w:rFonts w:ascii="Arial" w:hAnsi="Arial"/>
          <w:sz w:val="20"/>
        </w:rPr>
      </w:pPr>
      <w:r w:rsidRPr="00011B95">
        <w:rPr>
          <w:rFonts w:ascii="Arial" w:hAnsi="Arial"/>
          <w:sz w:val="20"/>
        </w:rPr>
        <w:t>Follow any i</w:t>
      </w:r>
      <w:r w:rsidR="0089348B">
        <w:rPr>
          <w:rFonts w:ascii="Arial" w:hAnsi="Arial"/>
          <w:sz w:val="20"/>
        </w:rPr>
        <w:t xml:space="preserve">nstructions given by the driver. </w:t>
      </w:r>
      <w:r w:rsidRPr="00011B95">
        <w:rPr>
          <w:rFonts w:ascii="Arial" w:hAnsi="Arial"/>
          <w:sz w:val="20"/>
        </w:rPr>
        <w:t xml:space="preserve">Drivers are legally in charge </w:t>
      </w:r>
      <w:r w:rsidR="0089348B">
        <w:rPr>
          <w:rFonts w:ascii="Arial" w:hAnsi="Arial"/>
          <w:sz w:val="20"/>
        </w:rPr>
        <w:t xml:space="preserve">of the coach </w:t>
      </w:r>
      <w:r w:rsidRPr="00011B95">
        <w:rPr>
          <w:rFonts w:ascii="Arial" w:hAnsi="Arial"/>
          <w:sz w:val="20"/>
        </w:rPr>
        <w:t>and have the same authority as an airline pilot or sea captain over who they carry.</w:t>
      </w:r>
      <w:r w:rsidR="0089348B">
        <w:rPr>
          <w:rFonts w:ascii="Arial" w:hAnsi="Arial"/>
          <w:sz w:val="20"/>
        </w:rPr>
        <w:t xml:space="preserve"> Drivers may ask leaders to sit in specific seats for safety reasons. This instruction should be adhered to in the interest of safeguarding children.</w:t>
      </w:r>
    </w:p>
    <w:p w14:paraId="3B9B1FA1" w14:textId="77777777" w:rsidR="00011B95" w:rsidRPr="00011B95" w:rsidRDefault="00011B95" w:rsidP="00011B95">
      <w:pPr>
        <w:pStyle w:val="ListParagraph"/>
        <w:numPr>
          <w:ilvl w:val="0"/>
          <w:numId w:val="4"/>
        </w:numPr>
        <w:jc w:val="both"/>
        <w:rPr>
          <w:rFonts w:ascii="Arial" w:hAnsi="Arial"/>
          <w:sz w:val="20"/>
        </w:rPr>
      </w:pPr>
      <w:r w:rsidRPr="00011B95">
        <w:rPr>
          <w:rFonts w:ascii="Arial" w:hAnsi="Arial"/>
          <w:sz w:val="20"/>
        </w:rPr>
        <w:t>Inform the driver immediately if any problem arises during the journey.</w:t>
      </w:r>
    </w:p>
    <w:p w14:paraId="4919377C" w14:textId="77777777" w:rsidR="00011B95" w:rsidRPr="00011B95" w:rsidRDefault="00011B95" w:rsidP="00011B95">
      <w:pPr>
        <w:pStyle w:val="ListParagraph"/>
        <w:numPr>
          <w:ilvl w:val="0"/>
          <w:numId w:val="4"/>
        </w:numPr>
        <w:jc w:val="both"/>
        <w:rPr>
          <w:rFonts w:ascii="Arial" w:hAnsi="Arial"/>
          <w:sz w:val="20"/>
        </w:rPr>
      </w:pPr>
      <w:r w:rsidRPr="00011B95">
        <w:rPr>
          <w:rFonts w:ascii="Arial" w:hAnsi="Arial"/>
          <w:sz w:val="20"/>
        </w:rPr>
        <w:t>Take all reasonable measures to ensure that children/young people do not cause any distractions that might affect the ability of the driver to concentrate on the important task of driving safely (legal requirement).</w:t>
      </w:r>
    </w:p>
    <w:p w14:paraId="67725B46" w14:textId="77777777" w:rsidR="00011B95" w:rsidRPr="00011B95" w:rsidRDefault="00011B95" w:rsidP="00011B95">
      <w:pPr>
        <w:pStyle w:val="ListParagraph"/>
        <w:numPr>
          <w:ilvl w:val="0"/>
          <w:numId w:val="4"/>
        </w:numPr>
        <w:jc w:val="both"/>
        <w:rPr>
          <w:rFonts w:ascii="Arial" w:hAnsi="Arial"/>
          <w:sz w:val="20"/>
        </w:rPr>
      </w:pPr>
      <w:r w:rsidRPr="00011B95">
        <w:rPr>
          <w:rFonts w:ascii="Arial" w:hAnsi="Arial"/>
          <w:sz w:val="20"/>
        </w:rPr>
        <w:t>Assist the driver in meeting the Driver’s Hours Regulations (legal requirement).</w:t>
      </w:r>
    </w:p>
    <w:p w14:paraId="2924745B" w14:textId="77777777" w:rsidR="00011B95" w:rsidRPr="00011B95" w:rsidRDefault="00011B95" w:rsidP="00011B95">
      <w:pPr>
        <w:pStyle w:val="ListParagraph"/>
        <w:numPr>
          <w:ilvl w:val="0"/>
          <w:numId w:val="4"/>
        </w:numPr>
        <w:jc w:val="both"/>
        <w:rPr>
          <w:rFonts w:ascii="Arial" w:hAnsi="Arial"/>
          <w:sz w:val="20"/>
        </w:rPr>
      </w:pPr>
      <w:r w:rsidRPr="00011B95">
        <w:rPr>
          <w:rFonts w:ascii="Arial" w:hAnsi="Arial"/>
          <w:sz w:val="20"/>
        </w:rPr>
        <w:t xml:space="preserve">Ensure all passengers are wearing safety belts correctly and that belts </w:t>
      </w:r>
      <w:r w:rsidR="0089348B">
        <w:rPr>
          <w:rFonts w:ascii="Arial" w:hAnsi="Arial"/>
          <w:sz w:val="20"/>
        </w:rPr>
        <w:t xml:space="preserve">are worn throughout the journey. </w:t>
      </w:r>
      <w:r w:rsidRPr="00011B95">
        <w:rPr>
          <w:rFonts w:ascii="Arial" w:hAnsi="Arial"/>
          <w:sz w:val="20"/>
        </w:rPr>
        <w:t>Incorrectly worn safety belts carry the same penalty</w:t>
      </w:r>
      <w:r w:rsidR="0089348B">
        <w:rPr>
          <w:rFonts w:ascii="Arial" w:hAnsi="Arial"/>
          <w:sz w:val="20"/>
        </w:rPr>
        <w:t xml:space="preserve"> in law</w:t>
      </w:r>
      <w:r w:rsidRPr="00011B95">
        <w:rPr>
          <w:rFonts w:ascii="Arial" w:hAnsi="Arial"/>
          <w:sz w:val="20"/>
        </w:rPr>
        <w:t xml:space="preserve"> as not wearing a belt at all.</w:t>
      </w:r>
      <w:r w:rsidR="009B3A49">
        <w:rPr>
          <w:rFonts w:ascii="Arial" w:hAnsi="Arial"/>
          <w:sz w:val="20"/>
        </w:rPr>
        <w:t xml:space="preserve"> Incorrectly worn safety belts can also cause severe or permanent injury.</w:t>
      </w:r>
    </w:p>
    <w:p w14:paraId="76909E6C" w14:textId="77777777" w:rsidR="00011B95" w:rsidRPr="00011B95" w:rsidRDefault="00011B95" w:rsidP="00011B95">
      <w:pPr>
        <w:pStyle w:val="ListParagraph"/>
        <w:numPr>
          <w:ilvl w:val="0"/>
          <w:numId w:val="4"/>
        </w:numPr>
        <w:jc w:val="both"/>
        <w:rPr>
          <w:rFonts w:ascii="Arial" w:hAnsi="Arial"/>
          <w:sz w:val="20"/>
        </w:rPr>
      </w:pPr>
      <w:r w:rsidRPr="00011B95">
        <w:rPr>
          <w:rFonts w:ascii="Arial" w:hAnsi="Arial"/>
          <w:sz w:val="20"/>
        </w:rPr>
        <w:t>Locate where all exits are positioned and where emergency and safety equipment is stored.</w:t>
      </w:r>
    </w:p>
    <w:p w14:paraId="251A8D7F" w14:textId="77777777" w:rsidR="00011B95" w:rsidRPr="00011B95" w:rsidRDefault="00011B95" w:rsidP="00011B95">
      <w:pPr>
        <w:pStyle w:val="ListParagraph"/>
        <w:numPr>
          <w:ilvl w:val="0"/>
          <w:numId w:val="4"/>
        </w:numPr>
        <w:jc w:val="both"/>
        <w:rPr>
          <w:rFonts w:ascii="Arial" w:hAnsi="Arial"/>
          <w:sz w:val="20"/>
        </w:rPr>
      </w:pPr>
      <w:r w:rsidRPr="00011B95">
        <w:rPr>
          <w:rFonts w:ascii="Arial" w:hAnsi="Arial"/>
          <w:sz w:val="20"/>
        </w:rPr>
        <w:t>Ensure luggage is stored safely and e</w:t>
      </w:r>
      <w:r w:rsidR="009B3A49">
        <w:rPr>
          <w:rFonts w:ascii="Arial" w:hAnsi="Arial"/>
          <w:sz w:val="20"/>
        </w:rPr>
        <w:t>xits and aisles are kept clear in order to meet legal requirements.</w:t>
      </w:r>
    </w:p>
    <w:p w14:paraId="06B30926" w14:textId="77777777" w:rsidR="00011B95" w:rsidRPr="00011B95" w:rsidRDefault="00011B95" w:rsidP="00011B95">
      <w:pPr>
        <w:pStyle w:val="ListParagraph"/>
        <w:numPr>
          <w:ilvl w:val="0"/>
          <w:numId w:val="4"/>
        </w:numPr>
        <w:jc w:val="both"/>
        <w:rPr>
          <w:rFonts w:ascii="Arial" w:hAnsi="Arial"/>
          <w:sz w:val="20"/>
        </w:rPr>
      </w:pPr>
      <w:r w:rsidRPr="00011B95">
        <w:rPr>
          <w:rFonts w:ascii="Arial" w:hAnsi="Arial"/>
          <w:sz w:val="20"/>
        </w:rPr>
        <w:t>Ensure two adults are seated at the rear emergency exit and that they are familiar with how to use this emergency exit and ensure adults are seated throughout the coach with the task of pupil supervision. The organiser of the trip has a legal duty to provide a safe journey.</w:t>
      </w:r>
    </w:p>
    <w:p w14:paraId="1D729946" w14:textId="77777777" w:rsidR="00011B95" w:rsidRPr="00011B95" w:rsidRDefault="00011B95" w:rsidP="00011B95">
      <w:pPr>
        <w:pStyle w:val="ListParagraph"/>
        <w:numPr>
          <w:ilvl w:val="0"/>
          <w:numId w:val="4"/>
        </w:numPr>
        <w:jc w:val="both"/>
        <w:rPr>
          <w:rFonts w:ascii="Arial" w:hAnsi="Arial"/>
          <w:sz w:val="20"/>
        </w:rPr>
      </w:pPr>
      <w:r w:rsidRPr="00011B95">
        <w:rPr>
          <w:rFonts w:ascii="Arial" w:hAnsi="Arial"/>
          <w:sz w:val="20"/>
        </w:rPr>
        <w:t xml:space="preserve">Ensure that food and drink is not consumed on the coach and ensure that all passengers observe the no chewing gum policy. </w:t>
      </w:r>
    </w:p>
    <w:p w14:paraId="506EDB2F" w14:textId="77777777" w:rsidR="00011B95" w:rsidRPr="00011B95" w:rsidRDefault="00011B95" w:rsidP="00011B95">
      <w:pPr>
        <w:pStyle w:val="ListParagraph"/>
        <w:numPr>
          <w:ilvl w:val="0"/>
          <w:numId w:val="4"/>
        </w:numPr>
        <w:jc w:val="both"/>
        <w:rPr>
          <w:rFonts w:ascii="Arial" w:hAnsi="Arial"/>
          <w:sz w:val="20"/>
        </w:rPr>
      </w:pPr>
      <w:r w:rsidRPr="00011B95">
        <w:rPr>
          <w:rFonts w:ascii="Arial" w:hAnsi="Arial"/>
          <w:sz w:val="20"/>
        </w:rPr>
        <w:t>Leave the coach in the same condition at the end of a journey as it was at the beginning removing all passenger rubbish when leaving the coach.</w:t>
      </w:r>
    </w:p>
    <w:p w14:paraId="47DB8239" w14:textId="77777777" w:rsidR="00011B95" w:rsidRPr="005F32FF" w:rsidRDefault="00011B95" w:rsidP="00011B95">
      <w:pPr>
        <w:jc w:val="both"/>
        <w:rPr>
          <w:rFonts w:ascii="Arial" w:hAnsi="Arial"/>
          <w:b/>
          <w:sz w:val="20"/>
        </w:rPr>
      </w:pPr>
    </w:p>
    <w:p w14:paraId="4B1FB0FA" w14:textId="77777777" w:rsidR="00963081" w:rsidRPr="009B3A49" w:rsidRDefault="00011B95" w:rsidP="009B3A49">
      <w:pPr>
        <w:jc w:val="both"/>
        <w:rPr>
          <w:rFonts w:ascii="Arial" w:hAnsi="Arial"/>
          <w:b/>
          <w:sz w:val="20"/>
        </w:rPr>
      </w:pPr>
      <w:r w:rsidRPr="005F32FF">
        <w:rPr>
          <w:rFonts w:ascii="Arial" w:hAnsi="Arial"/>
          <w:b/>
          <w:sz w:val="20"/>
        </w:rPr>
        <w:t>This safety charter is designed to improve the safety of every passenger when trav</w:t>
      </w:r>
      <w:r w:rsidR="00CD419B">
        <w:rPr>
          <w:rFonts w:ascii="Arial" w:hAnsi="Arial"/>
          <w:b/>
          <w:sz w:val="20"/>
        </w:rPr>
        <w:t>elling with Selwyns Travel</w:t>
      </w:r>
      <w:r w:rsidRPr="005F32FF">
        <w:rPr>
          <w:rFonts w:ascii="Arial" w:hAnsi="Arial"/>
          <w:b/>
          <w:sz w:val="20"/>
        </w:rPr>
        <w:t xml:space="preserve"> and has been produced in conjunction with BUSK UK.</w:t>
      </w:r>
    </w:p>
    <w:p w14:paraId="19D552B8" w14:textId="77777777" w:rsidR="008D4FFF" w:rsidRPr="009B3A49" w:rsidRDefault="007459D6" w:rsidP="00BC7A7D">
      <w:pPr>
        <w:shd w:val="clear" w:color="000000" w:themeColor="text1" w:fill="FFFFFF" w:themeFill="background1"/>
        <w:rPr>
          <w:rFonts w:ascii="Chalkboard" w:hAnsi="Chalkboard"/>
          <w:b/>
          <w:sz w:val="28"/>
        </w:rPr>
      </w:pPr>
      <w:hyperlink r:id="rId7" w:history="1">
        <w:r w:rsidR="008D4FFF" w:rsidRPr="009B3A49">
          <w:rPr>
            <w:rStyle w:val="Hyperlink"/>
            <w:rFonts w:ascii="Chalkboard" w:hAnsi="Chalkboard"/>
            <w:b/>
            <w:sz w:val="28"/>
            <w:u w:val="none"/>
          </w:rPr>
          <w:t>www.busk-uk.com</w:t>
        </w:r>
      </w:hyperlink>
      <w:r w:rsidR="009B3A49" w:rsidRPr="009B3A49">
        <w:rPr>
          <w:rStyle w:val="Hyperlink"/>
          <w:rFonts w:ascii="Chalkboard" w:hAnsi="Chalkboard"/>
          <w:b/>
          <w:sz w:val="28"/>
          <w:u w:val="none"/>
        </w:rPr>
        <w:t xml:space="preserve">                                               </w:t>
      </w:r>
      <w:r w:rsidR="009B3A49" w:rsidRPr="009B3A49">
        <w:rPr>
          <w:rFonts w:ascii="Chalkboard" w:hAnsi="Chalkboard"/>
          <w:b/>
          <w:noProof/>
          <w:color w:val="0000FF" w:themeColor="hyperlink"/>
          <w:sz w:val="28"/>
          <w:lang w:eastAsia="en-GB"/>
        </w:rPr>
        <w:drawing>
          <wp:inline distT="0" distB="0" distL="0" distR="0" wp14:anchorId="18858DFA" wp14:editId="56A46CBC">
            <wp:extent cx="1219200" cy="609600"/>
            <wp:effectExtent l="0" t="0" r="0" b="0"/>
            <wp:docPr id="3" name="Picture 3" descr="Macintosh HDD:Users:patharris:Desktop:benchmar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D:Users:patharris:Desktop:benchmark-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a:ln>
                      <a:noFill/>
                    </a:ln>
                  </pic:spPr>
                </pic:pic>
              </a:graphicData>
            </a:graphic>
          </wp:inline>
        </w:drawing>
      </w:r>
    </w:p>
    <w:p w14:paraId="27D325E7" w14:textId="77777777" w:rsidR="00BF6F5C" w:rsidRPr="009B3A49" w:rsidRDefault="008D4FFF" w:rsidP="00BC7A7D">
      <w:pPr>
        <w:shd w:val="clear" w:color="000000" w:themeColor="text1" w:fill="FFFFFF" w:themeFill="background1"/>
        <w:rPr>
          <w:rFonts w:ascii="Arial" w:hAnsi="Arial"/>
          <w:b/>
          <w:sz w:val="18"/>
        </w:rPr>
      </w:pPr>
      <w:r w:rsidRPr="009B3A49">
        <w:rPr>
          <w:rFonts w:ascii="Arial" w:hAnsi="Arial"/>
          <w:b/>
          <w:sz w:val="18"/>
        </w:rPr>
        <w:t>BUSK Copyright</w:t>
      </w:r>
    </w:p>
    <w:sectPr w:rsidR="00BF6F5C" w:rsidRPr="009B3A49" w:rsidSect="00011B95">
      <w:pgSz w:w="11900" w:h="16840"/>
      <w:pgMar w:top="0" w:right="1127" w:bottom="0" w:left="993" w:header="1758" w:footer="96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halkboard">
    <w:altName w:val="Kristen IT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05774"/>
    <w:multiLevelType w:val="hybridMultilevel"/>
    <w:tmpl w:val="AF20F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A1E2FD9"/>
    <w:multiLevelType w:val="hybridMultilevel"/>
    <w:tmpl w:val="A0F6A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02C46CA"/>
    <w:multiLevelType w:val="hybridMultilevel"/>
    <w:tmpl w:val="05980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1EA63C1"/>
    <w:multiLevelType w:val="hybridMultilevel"/>
    <w:tmpl w:val="6212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1521F7"/>
    <w:multiLevelType w:val="hybridMultilevel"/>
    <w:tmpl w:val="5D12FE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C3"/>
    <w:rsid w:val="00011B95"/>
    <w:rsid w:val="000325E9"/>
    <w:rsid w:val="00050B87"/>
    <w:rsid w:val="000A2749"/>
    <w:rsid w:val="000A3144"/>
    <w:rsid w:val="000C36C1"/>
    <w:rsid w:val="000C36D6"/>
    <w:rsid w:val="00116661"/>
    <w:rsid w:val="001660B1"/>
    <w:rsid w:val="00167EC2"/>
    <w:rsid w:val="00186B40"/>
    <w:rsid w:val="00206B9E"/>
    <w:rsid w:val="00211614"/>
    <w:rsid w:val="002279EA"/>
    <w:rsid w:val="002A4EFD"/>
    <w:rsid w:val="002A6330"/>
    <w:rsid w:val="002E31AE"/>
    <w:rsid w:val="002F3469"/>
    <w:rsid w:val="00361101"/>
    <w:rsid w:val="00394A02"/>
    <w:rsid w:val="003A040B"/>
    <w:rsid w:val="003C021D"/>
    <w:rsid w:val="003E143A"/>
    <w:rsid w:val="003E4F0E"/>
    <w:rsid w:val="00432AE2"/>
    <w:rsid w:val="0046280C"/>
    <w:rsid w:val="004852BF"/>
    <w:rsid w:val="00490223"/>
    <w:rsid w:val="0049144A"/>
    <w:rsid w:val="004A42A8"/>
    <w:rsid w:val="004D4C85"/>
    <w:rsid w:val="004F2505"/>
    <w:rsid w:val="00510564"/>
    <w:rsid w:val="005702D1"/>
    <w:rsid w:val="005811F7"/>
    <w:rsid w:val="005F6664"/>
    <w:rsid w:val="00624C04"/>
    <w:rsid w:val="006E6AF1"/>
    <w:rsid w:val="007064D2"/>
    <w:rsid w:val="00743C86"/>
    <w:rsid w:val="007459D6"/>
    <w:rsid w:val="00757CB6"/>
    <w:rsid w:val="00764EDF"/>
    <w:rsid w:val="00830DA7"/>
    <w:rsid w:val="0089348B"/>
    <w:rsid w:val="008D4FFF"/>
    <w:rsid w:val="0090595C"/>
    <w:rsid w:val="0091522C"/>
    <w:rsid w:val="00925D06"/>
    <w:rsid w:val="00963081"/>
    <w:rsid w:val="009A5E1B"/>
    <w:rsid w:val="009B3A49"/>
    <w:rsid w:val="009D3852"/>
    <w:rsid w:val="00A077F1"/>
    <w:rsid w:val="00A5271F"/>
    <w:rsid w:val="00A96B84"/>
    <w:rsid w:val="00B66A3D"/>
    <w:rsid w:val="00B75497"/>
    <w:rsid w:val="00B92C2D"/>
    <w:rsid w:val="00B92FEA"/>
    <w:rsid w:val="00BA30D1"/>
    <w:rsid w:val="00BC7A7D"/>
    <w:rsid w:val="00BE509A"/>
    <w:rsid w:val="00BF6F5C"/>
    <w:rsid w:val="00C1245B"/>
    <w:rsid w:val="00C2084F"/>
    <w:rsid w:val="00C451C5"/>
    <w:rsid w:val="00CB000A"/>
    <w:rsid w:val="00CD419B"/>
    <w:rsid w:val="00CE24FA"/>
    <w:rsid w:val="00D6325A"/>
    <w:rsid w:val="00D80182"/>
    <w:rsid w:val="00DA36E4"/>
    <w:rsid w:val="00DB2B4A"/>
    <w:rsid w:val="00DE732B"/>
    <w:rsid w:val="00DF4D6E"/>
    <w:rsid w:val="00E21948"/>
    <w:rsid w:val="00E44DB4"/>
    <w:rsid w:val="00E73C14"/>
    <w:rsid w:val="00E94150"/>
    <w:rsid w:val="00E97FE0"/>
    <w:rsid w:val="00EA6A18"/>
    <w:rsid w:val="00EC4245"/>
    <w:rsid w:val="00F378C3"/>
    <w:rsid w:val="00F627AE"/>
    <w:rsid w:val="00FB1836"/>
    <w:rsid w:val="00FB3E2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1BDC6"/>
  <w15:docId w15:val="{93914878-8F47-48C6-900B-021E57B7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F5C"/>
    <w:pPr>
      <w:ind w:left="720"/>
      <w:contextualSpacing/>
    </w:pPr>
  </w:style>
  <w:style w:type="character" w:styleId="Hyperlink">
    <w:name w:val="Hyperlink"/>
    <w:basedOn w:val="DefaultParagraphFont"/>
    <w:uiPriority w:val="99"/>
    <w:semiHidden/>
    <w:unhideWhenUsed/>
    <w:rsid w:val="008D4FFF"/>
    <w:rPr>
      <w:color w:val="0000FF" w:themeColor="hyperlink"/>
      <w:u w:val="single"/>
    </w:rPr>
  </w:style>
  <w:style w:type="character" w:styleId="FollowedHyperlink">
    <w:name w:val="FollowedHyperlink"/>
    <w:basedOn w:val="DefaultParagraphFont"/>
    <w:uiPriority w:val="99"/>
    <w:semiHidden/>
    <w:unhideWhenUsed/>
    <w:rsid w:val="00186B40"/>
    <w:rPr>
      <w:color w:val="800080" w:themeColor="followedHyperlink"/>
      <w:u w:val="single"/>
    </w:rPr>
  </w:style>
  <w:style w:type="paragraph" w:styleId="BalloonText">
    <w:name w:val="Balloon Text"/>
    <w:basedOn w:val="Normal"/>
    <w:link w:val="BalloonTextChar"/>
    <w:uiPriority w:val="99"/>
    <w:semiHidden/>
    <w:unhideWhenUsed/>
    <w:rsid w:val="0089348B"/>
    <w:rPr>
      <w:rFonts w:ascii="Lucida Grande" w:hAnsi="Lucida Grande"/>
      <w:sz w:val="18"/>
      <w:szCs w:val="18"/>
    </w:rPr>
  </w:style>
  <w:style w:type="character" w:customStyle="1" w:styleId="BalloonTextChar">
    <w:name w:val="Balloon Text Char"/>
    <w:basedOn w:val="DefaultParagraphFont"/>
    <w:link w:val="BalloonText"/>
    <w:uiPriority w:val="99"/>
    <w:semiHidden/>
    <w:rsid w:val="0089348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busk-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BUSK</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Harris</dc:creator>
  <cp:keywords/>
  <cp:lastModifiedBy>JG Creative</cp:lastModifiedBy>
  <cp:revision>2</cp:revision>
  <dcterms:created xsi:type="dcterms:W3CDTF">2015-09-01T11:18:00Z</dcterms:created>
  <dcterms:modified xsi:type="dcterms:W3CDTF">2015-09-01T11:18:00Z</dcterms:modified>
</cp:coreProperties>
</file>